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9E2" w:rsidRDefault="00ED47D1">
      <w:pPr>
        <w:jc w:val="center"/>
        <w:rPr>
          <w:b/>
          <w:color w:val="FF0000"/>
          <w:sz w:val="52"/>
          <w:szCs w:val="52"/>
          <w:u w:val="single"/>
        </w:rPr>
      </w:pPr>
      <w:r>
        <w:rPr>
          <w:rFonts w:hint="eastAsia"/>
          <w:b/>
          <w:color w:val="FF0000"/>
          <w:sz w:val="52"/>
          <w:szCs w:val="52"/>
          <w:u w:val="single"/>
        </w:rPr>
        <w:t>广西地方法治与地方治理研究中心</w:t>
      </w:r>
    </w:p>
    <w:p w:rsidR="000339E2" w:rsidRPr="00E64E92" w:rsidRDefault="00ED47D1">
      <w:pPr>
        <w:jc w:val="center"/>
        <w:rPr>
          <w:sz w:val="28"/>
          <w:szCs w:val="28"/>
        </w:rPr>
      </w:pPr>
      <w:r w:rsidRPr="00E64E92">
        <w:rPr>
          <w:rFonts w:hint="eastAsia"/>
          <w:sz w:val="28"/>
          <w:szCs w:val="28"/>
        </w:rPr>
        <w:t>广西高校人文社会科学重点研究基地</w:t>
      </w:r>
    </w:p>
    <w:p w:rsidR="000339E2" w:rsidRPr="00E64E92" w:rsidRDefault="00ED47D1">
      <w:pPr>
        <w:jc w:val="center"/>
        <w:rPr>
          <w:b/>
          <w:sz w:val="30"/>
          <w:szCs w:val="30"/>
        </w:rPr>
      </w:pPr>
      <w:r w:rsidRPr="00E64E92">
        <w:rPr>
          <w:rFonts w:hint="eastAsia"/>
          <w:b/>
          <w:sz w:val="30"/>
          <w:szCs w:val="30"/>
        </w:rPr>
        <w:t>广西地方法治与地方治理研究中心</w:t>
      </w:r>
    </w:p>
    <w:p w:rsidR="000339E2" w:rsidRPr="00E64E92" w:rsidRDefault="00ED47D1" w:rsidP="00837F65">
      <w:pPr>
        <w:jc w:val="center"/>
        <w:outlineLvl w:val="0"/>
        <w:rPr>
          <w:b/>
          <w:sz w:val="30"/>
          <w:szCs w:val="30"/>
        </w:rPr>
      </w:pPr>
      <w:r w:rsidRPr="00E64E92">
        <w:rPr>
          <w:b/>
          <w:sz w:val="30"/>
          <w:szCs w:val="30"/>
        </w:rPr>
        <w:t>201</w:t>
      </w:r>
      <w:r w:rsidR="00E64E92" w:rsidRPr="00E64E92">
        <w:rPr>
          <w:rFonts w:hint="eastAsia"/>
          <w:b/>
          <w:sz w:val="30"/>
          <w:szCs w:val="30"/>
        </w:rPr>
        <w:t>8</w:t>
      </w:r>
      <w:r w:rsidRPr="00E64E92">
        <w:rPr>
          <w:rFonts w:hint="eastAsia"/>
          <w:b/>
          <w:sz w:val="30"/>
          <w:szCs w:val="30"/>
        </w:rPr>
        <w:t>年度后期资助项目申报公告</w:t>
      </w:r>
    </w:p>
    <w:p w:rsidR="000339E2" w:rsidRPr="00E64E92" w:rsidRDefault="000339E2">
      <w:pPr>
        <w:rPr>
          <w:sz w:val="28"/>
          <w:szCs w:val="28"/>
        </w:rPr>
      </w:pPr>
    </w:p>
    <w:p w:rsidR="000339E2" w:rsidRDefault="00ED47D1" w:rsidP="00837F6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根据《广西高校人文社科重点研究基地管理办法</w:t>
      </w:r>
      <w:r w:rsidR="00602DD1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试行</w:t>
      </w:r>
      <w:r w:rsidR="00602DD1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》、《广西高校协同创新中心项目资金管理办法</w:t>
      </w:r>
      <w:r w:rsidR="00602DD1">
        <w:rPr>
          <w:rFonts w:hint="eastAsia"/>
          <w:sz w:val="28"/>
          <w:szCs w:val="28"/>
        </w:rPr>
        <w:t>（试行）</w:t>
      </w:r>
      <w:r>
        <w:rPr>
          <w:rFonts w:hint="eastAsia"/>
          <w:sz w:val="28"/>
          <w:szCs w:val="28"/>
        </w:rPr>
        <w:t>》，经研究，现予公布经中心学术委员会审议通过的《广西地方法治与地方治理研究中心后期资助项目实施办法（试行）》（以下简称“《后期资助办法》”），并就做好</w:t>
      </w:r>
      <w:r>
        <w:rPr>
          <w:rFonts w:hint="eastAsia"/>
          <w:sz w:val="28"/>
          <w:szCs w:val="28"/>
        </w:rPr>
        <w:t>201</w:t>
      </w:r>
      <w:r w:rsidR="00B46B8D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年度后期资助项目申报工作的有关事项公告如下：</w:t>
      </w:r>
    </w:p>
    <w:p w:rsidR="000339E2" w:rsidRDefault="00ED47D1">
      <w:pPr>
        <w:numPr>
          <w:ilvl w:val="0"/>
          <w:numId w:val="1"/>
        </w:num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具体要求以</w:t>
      </w:r>
      <w:r w:rsidR="00B46B8D">
        <w:rPr>
          <w:rFonts w:hint="eastAsia"/>
          <w:sz w:val="28"/>
          <w:szCs w:val="28"/>
        </w:rPr>
        <w:t>本中心</w:t>
      </w:r>
      <w:r>
        <w:rPr>
          <w:rFonts w:hint="eastAsia"/>
          <w:sz w:val="28"/>
          <w:szCs w:val="28"/>
        </w:rPr>
        <w:t>《后期资助办法》的规定为准，《后期资助办法》没有规定的，参照《广西地方法治与地方治理研究中心</w:t>
      </w:r>
      <w:r>
        <w:rPr>
          <w:rFonts w:hint="eastAsia"/>
          <w:sz w:val="28"/>
          <w:szCs w:val="28"/>
        </w:rPr>
        <w:t>201</w:t>
      </w:r>
      <w:r w:rsidR="00B46B8D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年度研究课题申报公告》中的有关内容执行。</w:t>
      </w:r>
    </w:p>
    <w:p w:rsidR="000339E2" w:rsidRDefault="00ED47D1" w:rsidP="00EA3E65">
      <w:pPr>
        <w:numPr>
          <w:ilvl w:val="0"/>
          <w:numId w:val="1"/>
        </w:num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本后期资助项目</w:t>
      </w:r>
      <w:r w:rsidR="00EA3E65" w:rsidRPr="00EA3E65">
        <w:rPr>
          <w:rFonts w:hint="eastAsia"/>
          <w:sz w:val="28"/>
          <w:szCs w:val="28"/>
        </w:rPr>
        <w:t>每个季度评选一次，以每个季度的最后一天为截止日期。</w:t>
      </w:r>
      <w:r>
        <w:rPr>
          <w:rFonts w:hint="eastAsia"/>
          <w:sz w:val="28"/>
          <w:szCs w:val="28"/>
        </w:rPr>
        <w:t>各申请人须将汇总的电子数据（《申请书》的电子版）发送至我中心邮箱（</w:t>
      </w:r>
      <w:r>
        <w:rPr>
          <w:rFonts w:hint="eastAsia"/>
          <w:sz w:val="28"/>
          <w:szCs w:val="28"/>
        </w:rPr>
        <w:t>gxfzyjzx@126.com</w:t>
      </w:r>
      <w:r>
        <w:rPr>
          <w:rFonts w:hint="eastAsia"/>
          <w:sz w:val="28"/>
          <w:szCs w:val="28"/>
        </w:rPr>
        <w:t>），并确保电子数据和纸质版《申请书》、《活页》一致；同时报送纸质材料。</w:t>
      </w:r>
    </w:p>
    <w:p w:rsidR="000339E2" w:rsidRDefault="00ED47D1">
      <w:pPr>
        <w:numPr>
          <w:ilvl w:val="0"/>
          <w:numId w:val="1"/>
        </w:num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各单位申报时需提供以下申报材料：（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）纸质版《申请书》和《活页》各一式九份；（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）《申请书》和《活页》电子版一份；《申请书》和《活页》一律用计算机填写，</w:t>
      </w:r>
      <w:r>
        <w:rPr>
          <w:rFonts w:hint="eastAsia"/>
          <w:sz w:val="28"/>
          <w:szCs w:val="28"/>
        </w:rPr>
        <w:t>A3</w:t>
      </w:r>
      <w:r>
        <w:rPr>
          <w:rFonts w:hint="eastAsia"/>
          <w:sz w:val="28"/>
          <w:szCs w:val="28"/>
        </w:rPr>
        <w:t>纸双面印制，中缝装订。</w:t>
      </w:r>
    </w:p>
    <w:p w:rsidR="003E556D" w:rsidRDefault="00ED47D1">
      <w:pPr>
        <w:numPr>
          <w:ilvl w:val="0"/>
          <w:numId w:val="1"/>
        </w:num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联系人和电话：陈老师</w:t>
      </w:r>
      <w:r>
        <w:rPr>
          <w:rFonts w:hint="eastAsia"/>
          <w:sz w:val="28"/>
          <w:szCs w:val="28"/>
        </w:rPr>
        <w:t xml:space="preserve">  13647739897</w:t>
      </w:r>
      <w:r>
        <w:rPr>
          <w:rFonts w:hint="eastAsia"/>
          <w:sz w:val="28"/>
          <w:szCs w:val="28"/>
        </w:rPr>
        <w:t>；</w:t>
      </w:r>
    </w:p>
    <w:p w:rsidR="003E556D" w:rsidRDefault="00ED47D1" w:rsidP="003E556D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地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址：广西桂林市育才路</w:t>
      </w: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号广西师范大学育才校区田家</w:t>
      </w:r>
      <w:proofErr w:type="gramStart"/>
      <w:r>
        <w:rPr>
          <w:rFonts w:hint="eastAsia"/>
          <w:sz w:val="28"/>
          <w:szCs w:val="28"/>
        </w:rPr>
        <w:t>炳</w:t>
      </w:r>
      <w:proofErr w:type="gramEnd"/>
      <w:r>
        <w:rPr>
          <w:rFonts w:hint="eastAsia"/>
          <w:sz w:val="28"/>
          <w:szCs w:val="28"/>
        </w:rPr>
        <w:t>教</w:t>
      </w:r>
      <w:r>
        <w:rPr>
          <w:rFonts w:hint="eastAsia"/>
          <w:sz w:val="28"/>
          <w:szCs w:val="28"/>
        </w:rPr>
        <w:lastRenderedPageBreak/>
        <w:t>育书院</w:t>
      </w:r>
      <w:r>
        <w:rPr>
          <w:rFonts w:hint="eastAsia"/>
          <w:sz w:val="28"/>
          <w:szCs w:val="28"/>
        </w:rPr>
        <w:t>432</w:t>
      </w:r>
      <w:r>
        <w:rPr>
          <w:rFonts w:hint="eastAsia"/>
          <w:sz w:val="28"/>
          <w:szCs w:val="28"/>
        </w:rPr>
        <w:t>室。</w:t>
      </w:r>
    </w:p>
    <w:p w:rsidR="000339E2" w:rsidRDefault="00ED47D1" w:rsidP="003E556D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邮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编：</w:t>
      </w:r>
      <w:r>
        <w:rPr>
          <w:rFonts w:hint="eastAsia"/>
          <w:sz w:val="28"/>
          <w:szCs w:val="28"/>
        </w:rPr>
        <w:t xml:space="preserve">541004 </w:t>
      </w:r>
      <w:r>
        <w:rPr>
          <w:rFonts w:hint="eastAsia"/>
          <w:sz w:val="28"/>
          <w:szCs w:val="28"/>
        </w:rPr>
        <w:t>；电子信箱：</w:t>
      </w:r>
      <w:r>
        <w:rPr>
          <w:rFonts w:hint="eastAsia"/>
          <w:sz w:val="28"/>
          <w:szCs w:val="28"/>
        </w:rPr>
        <w:t xml:space="preserve">gxfzyjzx@126.com </w:t>
      </w:r>
      <w:r>
        <w:rPr>
          <w:rFonts w:hint="eastAsia"/>
          <w:sz w:val="28"/>
          <w:szCs w:val="28"/>
        </w:rPr>
        <w:t>。</w:t>
      </w:r>
    </w:p>
    <w:p w:rsidR="003E556D" w:rsidRDefault="003E556D">
      <w:pPr>
        <w:jc w:val="right"/>
        <w:rPr>
          <w:sz w:val="28"/>
          <w:szCs w:val="28"/>
        </w:rPr>
      </w:pPr>
    </w:p>
    <w:p w:rsidR="000339E2" w:rsidRDefault="00ED47D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广西地方法治与地方治理研究中心</w:t>
      </w:r>
    </w:p>
    <w:p w:rsidR="000339E2" w:rsidRDefault="000339E2">
      <w:pPr>
        <w:jc w:val="right"/>
        <w:rPr>
          <w:sz w:val="28"/>
          <w:szCs w:val="28"/>
        </w:rPr>
      </w:pPr>
    </w:p>
    <w:p w:rsidR="000339E2" w:rsidRDefault="00ED47D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 w:rsidR="003E556D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年</w:t>
      </w:r>
      <w:r w:rsidR="001035B3"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 w:rsidR="001035B3">
        <w:rPr>
          <w:sz w:val="28"/>
          <w:szCs w:val="28"/>
        </w:rPr>
        <w:t>2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p w:rsidR="000339E2" w:rsidRDefault="00ED47D1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附件一：广西地方法治与地方治理研究中心后期资助项目实施办法（试行）</w:t>
      </w:r>
    </w:p>
    <w:p w:rsidR="000339E2" w:rsidRDefault="00ED47D1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附件二：广西地方立法与地方治理研究中心后期资助项目申请书</w:t>
      </w:r>
    </w:p>
    <w:p w:rsidR="000339E2" w:rsidRDefault="000339E2">
      <w:pPr>
        <w:ind w:firstLine="560"/>
        <w:rPr>
          <w:sz w:val="28"/>
          <w:szCs w:val="28"/>
        </w:rPr>
      </w:pPr>
    </w:p>
    <w:sectPr w:rsidR="000339E2" w:rsidSect="00033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4D5" w:rsidRDefault="008724D5" w:rsidP="00837F65">
      <w:r>
        <w:separator/>
      </w:r>
    </w:p>
  </w:endnote>
  <w:endnote w:type="continuationSeparator" w:id="0">
    <w:p w:rsidR="008724D5" w:rsidRDefault="008724D5" w:rsidP="0083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4D5" w:rsidRDefault="008724D5" w:rsidP="00837F65">
      <w:r>
        <w:separator/>
      </w:r>
    </w:p>
  </w:footnote>
  <w:footnote w:type="continuationSeparator" w:id="0">
    <w:p w:rsidR="008724D5" w:rsidRDefault="008724D5" w:rsidP="00837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FF75AC"/>
    <w:multiLevelType w:val="singleLevel"/>
    <w:tmpl w:val="58FF75AC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1E976F2"/>
    <w:rsid w:val="000339E2"/>
    <w:rsid w:val="00093F82"/>
    <w:rsid w:val="001035B3"/>
    <w:rsid w:val="003E556D"/>
    <w:rsid w:val="00602DD1"/>
    <w:rsid w:val="00652A64"/>
    <w:rsid w:val="00837F65"/>
    <w:rsid w:val="008724D5"/>
    <w:rsid w:val="00B46B8D"/>
    <w:rsid w:val="00C52781"/>
    <w:rsid w:val="00C92D9C"/>
    <w:rsid w:val="00E64E92"/>
    <w:rsid w:val="00EA3E65"/>
    <w:rsid w:val="00ED47D1"/>
    <w:rsid w:val="66E54159"/>
    <w:rsid w:val="71E9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6FA7E4"/>
  <w15:docId w15:val="{AB0C87FD-5DC1-44A3-8959-0DFA3F45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339E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rsid w:val="00837F65"/>
    <w:rPr>
      <w:rFonts w:ascii="宋体"/>
      <w:sz w:val="18"/>
      <w:szCs w:val="18"/>
    </w:rPr>
  </w:style>
  <w:style w:type="character" w:customStyle="1" w:styleId="a4">
    <w:name w:val="文档结构图 字符"/>
    <w:basedOn w:val="a0"/>
    <w:link w:val="a3"/>
    <w:rsid w:val="00837F65"/>
    <w:rPr>
      <w:rFonts w:ascii="宋体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a6"/>
    <w:rsid w:val="00837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37F65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837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37F6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104</Words>
  <Characters>595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Chen</cp:lastModifiedBy>
  <cp:revision>5</cp:revision>
  <dcterms:created xsi:type="dcterms:W3CDTF">2017-04-25T15:51:00Z</dcterms:created>
  <dcterms:modified xsi:type="dcterms:W3CDTF">2018-08-22T11:03:00Z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