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楷体_GB2312" w:eastAsia="华文新魏"/>
          <w:b/>
          <w:sz w:val="44"/>
        </w:rPr>
      </w:pPr>
      <w:bookmarkStart w:id="0" w:name="_Hlk491379350"/>
      <w:bookmarkStart w:id="1" w:name="_Hlk533536695"/>
      <w:r>
        <w:rPr>
          <w:rFonts w:hint="eastAsia" w:ascii="楷体_GB2312" w:eastAsia="华文新魏"/>
          <w:b/>
          <w:sz w:val="44"/>
        </w:rPr>
        <w:t>广西地方法治与地方治理研究中心</w:t>
      </w:r>
      <w:bookmarkEnd w:id="0"/>
    </w:p>
    <w:p>
      <w:pPr>
        <w:jc w:val="center"/>
        <w:rPr>
          <w:rFonts w:ascii="楷体_GB2312" w:eastAsia="华文新魏"/>
          <w:b/>
          <w:sz w:val="44"/>
        </w:rPr>
      </w:pPr>
      <w:r>
        <w:rPr>
          <w:rFonts w:hint="eastAsia" w:ascii="楷体_GB2312" w:eastAsia="华文新魏"/>
          <w:b/>
          <w:sz w:val="44"/>
        </w:rPr>
        <w:t>科研项目建设情况中期检查的</w:t>
      </w:r>
      <w:r>
        <w:rPr>
          <w:rFonts w:ascii="楷体_GB2312" w:eastAsia="华文新魏"/>
          <w:b/>
          <w:sz w:val="44"/>
        </w:rPr>
        <w:t>通知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各位</w:t>
      </w:r>
      <w:r>
        <w:rPr>
          <w:rFonts w:ascii="华文仿宋" w:hAnsi="华文仿宋" w:eastAsia="华文仿宋"/>
          <w:sz w:val="28"/>
          <w:szCs w:val="28"/>
        </w:rPr>
        <w:t>2017</w:t>
      </w:r>
      <w:bookmarkStart w:id="2" w:name="_Hlk20597431"/>
      <w:r>
        <w:rPr>
          <w:rFonts w:hint="eastAsia" w:ascii="华文仿宋" w:hAnsi="华文仿宋" w:eastAsia="华文仿宋"/>
          <w:sz w:val="28"/>
          <w:szCs w:val="28"/>
        </w:rPr>
        <w:t>、2</w:t>
      </w:r>
      <w:r>
        <w:rPr>
          <w:rFonts w:ascii="华文仿宋" w:hAnsi="华文仿宋" w:eastAsia="华文仿宋"/>
          <w:sz w:val="28"/>
          <w:szCs w:val="28"/>
        </w:rPr>
        <w:t>018</w:t>
      </w:r>
      <w:bookmarkEnd w:id="2"/>
      <w:r>
        <w:rPr>
          <w:rFonts w:hint="eastAsia" w:ascii="华文仿宋" w:hAnsi="华文仿宋" w:eastAsia="华文仿宋"/>
          <w:sz w:val="28"/>
          <w:szCs w:val="28"/>
        </w:rPr>
        <w:t>年</w:t>
      </w:r>
      <w:r>
        <w:rPr>
          <w:rFonts w:ascii="华文仿宋" w:hAnsi="华文仿宋" w:eastAsia="华文仿宋"/>
          <w:sz w:val="28"/>
          <w:szCs w:val="28"/>
        </w:rPr>
        <w:t>立项的研究人员：</w:t>
      </w:r>
    </w:p>
    <w:p>
      <w:pPr>
        <w:ind w:firstLine="57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根据广西地方法治与地方治理研究中心的</w:t>
      </w:r>
      <w:r>
        <w:rPr>
          <w:rFonts w:ascii="华文仿宋" w:hAnsi="华文仿宋" w:eastAsia="华文仿宋"/>
          <w:sz w:val="28"/>
          <w:szCs w:val="28"/>
        </w:rPr>
        <w:t>工作安排，现拟对我中心2017</w:t>
      </w:r>
      <w:r>
        <w:rPr>
          <w:rFonts w:hint="eastAsia" w:ascii="华文仿宋" w:hAnsi="华文仿宋" w:eastAsia="华文仿宋"/>
          <w:sz w:val="28"/>
          <w:szCs w:val="28"/>
        </w:rPr>
        <w:t>年立项(如尚未提交过</w:t>
      </w:r>
      <w:r>
        <w:rPr>
          <w:rFonts w:ascii="华文仿宋" w:hAnsi="华文仿宋" w:eastAsia="华文仿宋"/>
          <w:sz w:val="28"/>
          <w:szCs w:val="28"/>
        </w:rPr>
        <w:t>)</w:t>
      </w:r>
      <w:r>
        <w:rPr>
          <w:rFonts w:hint="eastAsia" w:ascii="华文仿宋" w:hAnsi="华文仿宋" w:eastAsia="华文仿宋"/>
          <w:sz w:val="28"/>
          <w:szCs w:val="28"/>
        </w:rPr>
        <w:t>、</w:t>
      </w:r>
      <w:r>
        <w:rPr>
          <w:rFonts w:ascii="华文仿宋" w:hAnsi="华文仿宋" w:eastAsia="华文仿宋"/>
          <w:sz w:val="28"/>
          <w:szCs w:val="28"/>
        </w:rPr>
        <w:t>2018</w:t>
      </w:r>
      <w:bookmarkStart w:id="3" w:name="_Hlk20597733"/>
      <w:r>
        <w:rPr>
          <w:rFonts w:hint="eastAsia" w:ascii="华文仿宋" w:hAnsi="华文仿宋" w:eastAsia="华文仿宋"/>
          <w:sz w:val="28"/>
          <w:szCs w:val="28"/>
        </w:rPr>
        <w:t>年立项</w:t>
      </w:r>
      <w:bookmarkEnd w:id="3"/>
      <w:r>
        <w:rPr>
          <w:rFonts w:ascii="华文仿宋" w:hAnsi="华文仿宋" w:eastAsia="华文仿宋"/>
          <w:sz w:val="28"/>
          <w:szCs w:val="28"/>
        </w:rPr>
        <w:t>的</w:t>
      </w:r>
      <w:r>
        <w:rPr>
          <w:rFonts w:hint="eastAsia" w:ascii="华文仿宋" w:hAnsi="华文仿宋" w:eastAsia="华文仿宋"/>
          <w:sz w:val="28"/>
          <w:szCs w:val="28"/>
        </w:rPr>
        <w:t>科研项目的建设情况进行中期检查。</w:t>
      </w:r>
      <w:r>
        <w:rPr>
          <w:rFonts w:ascii="华文仿宋" w:hAnsi="华文仿宋" w:eastAsia="华文仿宋"/>
          <w:sz w:val="28"/>
          <w:szCs w:val="28"/>
        </w:rPr>
        <w:t>请</w:t>
      </w:r>
      <w:r>
        <w:rPr>
          <w:rFonts w:hint="eastAsia" w:ascii="华文仿宋" w:hAnsi="华文仿宋" w:eastAsia="华文仿宋"/>
          <w:sz w:val="28"/>
          <w:szCs w:val="28"/>
        </w:rPr>
        <w:t>在</w:t>
      </w:r>
      <w:r>
        <w:rPr>
          <w:rFonts w:ascii="华文仿宋" w:hAnsi="华文仿宋" w:eastAsia="华文仿宋"/>
          <w:sz w:val="28"/>
          <w:szCs w:val="28"/>
        </w:rPr>
        <w:t>我中心立项的</w:t>
      </w:r>
      <w:r>
        <w:rPr>
          <w:rFonts w:hint="eastAsia" w:ascii="华文仿宋" w:hAnsi="华文仿宋" w:eastAsia="华文仿宋"/>
          <w:sz w:val="28"/>
          <w:szCs w:val="28"/>
        </w:rPr>
        <w:t>相关研究</w:t>
      </w:r>
      <w:r>
        <w:rPr>
          <w:rFonts w:ascii="华文仿宋" w:hAnsi="华文仿宋" w:eastAsia="华文仿宋"/>
          <w:sz w:val="28"/>
          <w:szCs w:val="28"/>
        </w:rPr>
        <w:t>人员</w:t>
      </w:r>
      <w:r>
        <w:rPr>
          <w:rFonts w:hint="eastAsia" w:ascii="华文仿宋" w:hAnsi="华文仿宋" w:eastAsia="华文仿宋"/>
          <w:sz w:val="28"/>
          <w:szCs w:val="28"/>
        </w:rPr>
        <w:t>按</w:t>
      </w:r>
      <w:r>
        <w:rPr>
          <w:rFonts w:ascii="华文仿宋" w:hAnsi="华文仿宋" w:eastAsia="华文仿宋"/>
          <w:sz w:val="28"/>
          <w:szCs w:val="28"/>
        </w:rPr>
        <w:t>要求认真填写好</w:t>
      </w:r>
      <w:r>
        <w:rPr>
          <w:rFonts w:hint="eastAsia" w:ascii="华文仿宋" w:hAnsi="华文仿宋" w:eastAsia="华文仿宋"/>
          <w:sz w:val="28"/>
          <w:szCs w:val="28"/>
        </w:rPr>
        <w:t>《广西地方法治与地方治理研究中心科研课题中期检查报告书》，并提供相关佐证材料，</w:t>
      </w:r>
      <w:r>
        <w:rPr>
          <w:rFonts w:ascii="华文仿宋" w:hAnsi="华文仿宋" w:eastAsia="华文仿宋"/>
          <w:sz w:val="28"/>
          <w:szCs w:val="28"/>
        </w:rPr>
        <w:t>于</w:t>
      </w:r>
      <w:r>
        <w:rPr>
          <w:rFonts w:hint="eastAsia" w:ascii="华文仿宋" w:hAnsi="华文仿宋" w:eastAsia="华文仿宋"/>
          <w:sz w:val="28"/>
          <w:szCs w:val="28"/>
        </w:rPr>
        <w:t>201</w:t>
      </w:r>
      <w:r>
        <w:rPr>
          <w:rFonts w:ascii="华文仿宋" w:hAnsi="华文仿宋" w:eastAsia="华文仿宋"/>
          <w:sz w:val="28"/>
          <w:szCs w:val="28"/>
        </w:rPr>
        <w:t>9</w:t>
      </w:r>
      <w:r>
        <w:rPr>
          <w:rFonts w:hint="eastAsia" w:ascii="华文仿宋" w:hAnsi="华文仿宋" w:eastAsia="华文仿宋"/>
          <w:sz w:val="28"/>
          <w:szCs w:val="28"/>
        </w:rPr>
        <w:t>年</w:t>
      </w:r>
      <w:r>
        <w:rPr>
          <w:rFonts w:ascii="华文仿宋" w:hAnsi="华文仿宋" w:eastAsia="华文仿宋"/>
          <w:sz w:val="28"/>
          <w:szCs w:val="28"/>
        </w:rPr>
        <w:t>10</w:t>
      </w:r>
      <w:r>
        <w:rPr>
          <w:rFonts w:hint="eastAsia" w:ascii="华文仿宋" w:hAnsi="华文仿宋" w:eastAsia="华文仿宋"/>
          <w:sz w:val="28"/>
          <w:szCs w:val="28"/>
        </w:rPr>
        <w:t>月31日前</w:t>
      </w:r>
      <w:r>
        <w:rPr>
          <w:rFonts w:ascii="华文仿宋" w:hAnsi="华文仿宋" w:eastAsia="华文仿宋"/>
          <w:sz w:val="28"/>
          <w:szCs w:val="28"/>
        </w:rPr>
        <w:t>邮寄至我中心。</w:t>
      </w:r>
      <w:r>
        <w:rPr>
          <w:rFonts w:hint="eastAsia" w:ascii="华文仿宋" w:hAnsi="华文仿宋" w:eastAsia="华文仿宋"/>
          <w:sz w:val="28"/>
          <w:szCs w:val="28"/>
        </w:rPr>
        <w:t>同时将《广西地方法治与地方治理研究中心科研课题中期检查报告书》及相关佐证材料电子稿发送至我中心邮箱，文件名格式为：年度</w:t>
      </w:r>
      <w:r>
        <w:rPr>
          <w:rFonts w:ascii="华文仿宋" w:hAnsi="华文仿宋" w:eastAsia="华文仿宋"/>
          <w:sz w:val="28"/>
          <w:szCs w:val="28"/>
        </w:rPr>
        <w:t>+课题负责人姓名+课题名称。</w:t>
      </w:r>
    </w:p>
    <w:p>
      <w:pPr>
        <w:spacing w:line="560" w:lineRule="exact"/>
        <w:ind w:firstLine="560" w:firstLineChars="200"/>
        <w:rPr>
          <w:rFonts w:hint="eastAsia" w:ascii="华文仿宋" w:hAnsi="华文仿宋" w:eastAsia="华文仿宋"/>
          <w:sz w:val="28"/>
          <w:szCs w:val="28"/>
          <w:lang w:eastAsia="zh-CN"/>
        </w:rPr>
      </w:pPr>
      <w:r>
        <w:rPr>
          <w:rFonts w:hint="eastAsia" w:ascii="华文仿宋" w:hAnsi="华文仿宋" w:eastAsia="华文仿宋"/>
          <w:sz w:val="28"/>
          <w:szCs w:val="28"/>
          <w:lang w:eastAsia="zh-CN"/>
        </w:rPr>
        <w:t>通信</w:t>
      </w:r>
      <w:r>
        <w:rPr>
          <w:rFonts w:hint="eastAsia" w:ascii="华文仿宋" w:hAnsi="华文仿宋" w:eastAsia="华文仿宋"/>
          <w:sz w:val="28"/>
          <w:szCs w:val="28"/>
        </w:rPr>
        <w:t>地址：广西桂林市育才路15号广西师范大学育才校区田家炳教育书院430室陈老师（收），电话</w:t>
      </w:r>
      <w:r>
        <w:rPr>
          <w:rFonts w:ascii="华文仿宋" w:hAnsi="华文仿宋" w:eastAsia="华文仿宋"/>
          <w:sz w:val="28"/>
          <w:szCs w:val="28"/>
        </w:rPr>
        <w:t>13647739897</w:t>
      </w:r>
      <w:r>
        <w:rPr>
          <w:rFonts w:hint="eastAsia" w:ascii="华文仿宋" w:hAnsi="华文仿宋" w:eastAsia="华文仿宋"/>
          <w:sz w:val="28"/>
          <w:szCs w:val="28"/>
        </w:rPr>
        <w:t xml:space="preserve">。邮 编：541004 </w:t>
      </w:r>
      <w:r>
        <w:rPr>
          <w:rFonts w:hint="eastAsia" w:ascii="华文仿宋" w:hAnsi="华文仿宋" w:eastAsia="华文仿宋"/>
          <w:sz w:val="28"/>
          <w:szCs w:val="28"/>
          <w:lang w:eastAsia="zh-CN"/>
        </w:rPr>
        <w:t>。</w:t>
      </w:r>
    </w:p>
    <w:p>
      <w:pPr>
        <w:spacing w:line="560" w:lineRule="exact"/>
        <w:ind w:firstLine="560" w:firstLineChars="2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电子信箱：gxfzyjzx@126.com。</w:t>
      </w:r>
    </w:p>
    <w:p>
      <w:pPr>
        <w:ind w:firstLine="57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特</w:t>
      </w:r>
      <w:r>
        <w:rPr>
          <w:rFonts w:ascii="华文仿宋" w:hAnsi="华文仿宋" w:eastAsia="华文仿宋"/>
          <w:sz w:val="28"/>
          <w:szCs w:val="28"/>
        </w:rPr>
        <w:t>此通知！</w:t>
      </w:r>
    </w:p>
    <w:p>
      <w:pPr>
        <w:ind w:firstLine="570"/>
        <w:jc w:val="right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广西地方法治与地方治理研究中心</w:t>
      </w:r>
    </w:p>
    <w:p>
      <w:pPr>
        <w:ind w:firstLine="570"/>
        <w:jc w:val="right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201</w:t>
      </w:r>
      <w:r>
        <w:rPr>
          <w:rFonts w:ascii="华文仿宋" w:hAnsi="华文仿宋" w:eastAsia="华文仿宋"/>
          <w:sz w:val="28"/>
          <w:szCs w:val="28"/>
        </w:rPr>
        <w:t>9</w:t>
      </w:r>
      <w:r>
        <w:rPr>
          <w:rFonts w:hint="eastAsia" w:ascii="华文仿宋" w:hAnsi="华文仿宋" w:eastAsia="华文仿宋"/>
          <w:sz w:val="28"/>
          <w:szCs w:val="28"/>
        </w:rPr>
        <w:t>年</w:t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9</w:t>
      </w:r>
      <w:r>
        <w:rPr>
          <w:rFonts w:hint="eastAsia" w:ascii="华文仿宋" w:hAnsi="华文仿宋" w:eastAsia="华文仿宋"/>
          <w:sz w:val="28"/>
          <w:szCs w:val="28"/>
        </w:rPr>
        <w:t>月</w:t>
      </w:r>
      <w:r>
        <w:rPr>
          <w:rFonts w:ascii="华文仿宋" w:hAnsi="华文仿宋" w:eastAsia="华文仿宋"/>
          <w:sz w:val="28"/>
          <w:szCs w:val="28"/>
        </w:rPr>
        <w:t>29</w:t>
      </w:r>
      <w:r>
        <w:rPr>
          <w:rFonts w:hint="eastAsia" w:ascii="华文仿宋" w:hAnsi="华文仿宋" w:eastAsia="华文仿宋"/>
          <w:sz w:val="28"/>
          <w:szCs w:val="28"/>
        </w:rPr>
        <w:t>日</w:t>
      </w:r>
      <w:bookmarkEnd w:id="1"/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91FD5"/>
    <w:rsid w:val="00014707"/>
    <w:rsid w:val="0007662D"/>
    <w:rsid w:val="00117FE2"/>
    <w:rsid w:val="001E163E"/>
    <w:rsid w:val="00266EF7"/>
    <w:rsid w:val="00306558"/>
    <w:rsid w:val="004019AB"/>
    <w:rsid w:val="00486D27"/>
    <w:rsid w:val="00523424"/>
    <w:rsid w:val="0057182F"/>
    <w:rsid w:val="005811DE"/>
    <w:rsid w:val="00606B09"/>
    <w:rsid w:val="006E5A77"/>
    <w:rsid w:val="006F7A78"/>
    <w:rsid w:val="007E02D7"/>
    <w:rsid w:val="007E246A"/>
    <w:rsid w:val="00805FFC"/>
    <w:rsid w:val="00854DD0"/>
    <w:rsid w:val="00862393"/>
    <w:rsid w:val="008C67F8"/>
    <w:rsid w:val="009C7751"/>
    <w:rsid w:val="00A15661"/>
    <w:rsid w:val="00A25B05"/>
    <w:rsid w:val="00B3155B"/>
    <w:rsid w:val="00B57E96"/>
    <w:rsid w:val="00B74839"/>
    <w:rsid w:val="00BF4B27"/>
    <w:rsid w:val="00D65BF8"/>
    <w:rsid w:val="00D7143E"/>
    <w:rsid w:val="00DA3906"/>
    <w:rsid w:val="00E71A2E"/>
    <w:rsid w:val="00E91FD5"/>
    <w:rsid w:val="00EA25DC"/>
    <w:rsid w:val="00EF18E8"/>
    <w:rsid w:val="00F930AB"/>
    <w:rsid w:val="08661EA3"/>
    <w:rsid w:val="23056B8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nhideWhenUsed="0" w:uiPriority="99" w:semiHidden="0" w:name="Table Web 2"/>
    <w:lsdException w:uiPriority="99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日期 字符"/>
    <w:basedOn w:val="6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63</Words>
  <Characters>364</Characters>
  <Lines>3</Lines>
  <Paragraphs>1</Paragraphs>
  <TotalTime>0</TotalTime>
  <ScaleCrop>false</ScaleCrop>
  <LinksUpToDate>false</LinksUpToDate>
  <CharactersWithSpaces>426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2017-08-24T15:12:00Z</dcterms:created>
  <dc:creator>Chen</dc:creator>
  <cp:lastModifiedBy>Administrator</cp:lastModifiedBy>
  <dcterms:modified xsi:type="dcterms:W3CDTF">2019-09-30T02:11:28Z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